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0" w:before="0" w:line="240" w:lineRule="auto"/>
        <w:ind w:left="-426" w:hanging="141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Школьный этап</w:t>
      </w:r>
    </w:p>
    <w:p w:rsidR="00000000" w:rsidDel="00000000" w:rsidP="00000000" w:rsidRDefault="00000000" w:rsidRPr="00000000" w14:paraId="00000002">
      <w:pPr>
        <w:spacing w:after="0" w:before="0" w:line="240" w:lineRule="auto"/>
        <w:ind w:left="-426" w:hanging="141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Всероссийской олимпиады школьников по истории 2025-2026 учебного года</w:t>
      </w:r>
    </w:p>
    <w:p w:rsidR="00000000" w:rsidDel="00000000" w:rsidP="00000000" w:rsidRDefault="00000000" w:rsidRPr="00000000" w14:paraId="00000003">
      <w:pPr>
        <w:spacing w:after="0" w:before="0" w:line="240" w:lineRule="auto"/>
        <w:ind w:left="-426" w:hanging="141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6 класс</w:t>
      </w:r>
    </w:p>
    <w:p w:rsidR="00000000" w:rsidDel="00000000" w:rsidP="00000000" w:rsidRDefault="00000000" w:rsidRPr="00000000" w14:paraId="00000004">
      <w:pPr>
        <w:spacing w:after="0" w:before="0" w:line="240" w:lineRule="auto"/>
        <w:ind w:left="-426" w:hanging="141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Максимальная оценка – 100 баллов</w:t>
      </w:r>
    </w:p>
    <w:p w:rsidR="00000000" w:rsidDel="00000000" w:rsidP="00000000" w:rsidRDefault="00000000" w:rsidRPr="00000000" w14:paraId="00000005">
      <w:pPr>
        <w:spacing w:after="0" w:before="0" w:line="240" w:lineRule="auto"/>
        <w:ind w:left="-426" w:hanging="141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Время на подготовку – 45 минут</w:t>
      </w:r>
    </w:p>
    <w:p w:rsidR="00000000" w:rsidDel="00000000" w:rsidP="00000000" w:rsidRDefault="00000000" w:rsidRPr="00000000" w14:paraId="00000006">
      <w:pPr>
        <w:spacing w:after="0" w:before="0" w:line="240" w:lineRule="auto"/>
        <w:ind w:firstLine="709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135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050"/>
        <w:gridCol w:w="1080"/>
        <w:gridCol w:w="1065"/>
        <w:gridCol w:w="1050"/>
        <w:gridCol w:w="900"/>
        <w:gridCol w:w="915"/>
        <w:gridCol w:w="930"/>
        <w:gridCol w:w="2145"/>
        <w:tblGridChange w:id="0">
          <w:tblGrid>
            <w:gridCol w:w="1050"/>
            <w:gridCol w:w="1080"/>
            <w:gridCol w:w="1065"/>
            <w:gridCol w:w="1050"/>
            <w:gridCol w:w="900"/>
            <w:gridCol w:w="915"/>
            <w:gridCol w:w="930"/>
            <w:gridCol w:w="214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7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8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9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A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B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C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D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E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итого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F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0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1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2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3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4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5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6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100</w:t>
            </w:r>
          </w:p>
        </w:tc>
      </w:tr>
    </w:tbl>
    <w:p w:rsidR="00000000" w:rsidDel="00000000" w:rsidP="00000000" w:rsidRDefault="00000000" w:rsidRPr="00000000" w14:paraId="00000017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0" w:before="0" w:line="240" w:lineRule="auto"/>
        <w:rPr>
          <w:rFonts w:ascii="Times New Roman" w:cs="Times New Roman" w:eastAsia="Times New Roman" w:hAnsi="Times New Roman"/>
          <w:i w:val="1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I.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Выберите по 1 верному ответу в каждом задании  и запишите в таблицу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highlight w:val="white"/>
          <w:rtl w:val="0"/>
        </w:rPr>
        <w:t xml:space="preserve">(2 балла за каждый правильный ответ, максимальный балл – 8 баллов).</w:t>
      </w:r>
    </w:p>
    <w:p w:rsidR="00000000" w:rsidDel="00000000" w:rsidP="00000000" w:rsidRDefault="00000000" w:rsidRPr="00000000" w14:paraId="00000019">
      <w:pPr>
        <w:spacing w:after="0" w:before="0" w:line="240" w:lineRule="auto"/>
        <w:rPr>
          <w:rFonts w:ascii="Times New Roman" w:cs="Times New Roman" w:eastAsia="Times New Roman" w:hAnsi="Times New Roman"/>
          <w:i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1. Кто такие варяги?</w:t>
      </w:r>
    </w:p>
    <w:p w:rsidR="00000000" w:rsidDel="00000000" w:rsidP="00000000" w:rsidRDefault="00000000" w:rsidRPr="00000000" w14:paraId="0000001B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Кочевые племена скифов, кочевавшие по южнорусским степям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; </w:t>
      </w:r>
    </w:p>
    <w:p w:rsidR="00000000" w:rsidDel="00000000" w:rsidP="00000000" w:rsidRDefault="00000000" w:rsidRPr="00000000" w14:paraId="0000001C">
      <w:pPr>
        <w:spacing w:after="0" w:before="0" w:line="240" w:lineRule="auto"/>
        <w:rPr>
          <w:rFonts w:ascii="Times New Roman" w:cs="Times New Roman" w:eastAsia="Times New Roman" w:hAnsi="Times New Roman"/>
          <w:color w:val="202122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</w:t>
      </w:r>
      <w:r w:rsidDel="00000000" w:rsidR="00000000" w:rsidRPr="00000000">
        <w:rPr>
          <w:rFonts w:ascii="Times New Roman" w:cs="Times New Roman" w:eastAsia="Times New Roman" w:hAnsi="Times New Roman"/>
          <w:color w:val="202124"/>
          <w:sz w:val="24"/>
          <w:szCs w:val="24"/>
          <w:highlight w:val="white"/>
          <w:rtl w:val="0"/>
        </w:rPr>
        <w:t xml:space="preserve"> Особый род жрецов у древних славян, которые проводили религиозные обряды; </w:t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Скандинавские воины и купцы, которые в IX–XI вв. совершали походы, торговали и нанимались на службу в Восточной Европе и Византии;  </w:t>
        <w:br w:type="textWrapping"/>
        <w:t xml:space="preserve">Г)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202122"/>
          <w:sz w:val="24"/>
          <w:szCs w:val="24"/>
          <w:highlight w:val="whit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color w:val="202122"/>
          <w:sz w:val="24"/>
          <w:szCs w:val="24"/>
          <w:highlight w:val="white"/>
          <w:rtl w:val="0"/>
        </w:rPr>
        <w:t xml:space="preserve">Восточные купцы из Китая, привозившие шелк и специи на Русь.</w:t>
      </w:r>
    </w:p>
    <w:p w:rsidR="00000000" w:rsidDel="00000000" w:rsidP="00000000" w:rsidRDefault="00000000" w:rsidRPr="00000000" w14:paraId="0000001D">
      <w:pPr>
        <w:spacing w:after="0" w:before="0" w:line="240" w:lineRule="auto"/>
        <w:rPr>
          <w:rFonts w:ascii="Times New Roman" w:cs="Times New Roman" w:eastAsia="Times New Roman" w:hAnsi="Times New Roman"/>
          <w:color w:val="202122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2. Как называлась наиболее крупная организационная-тактическая единица монгольского войска, также называлась и административно-территориальная единица Монгольского государства?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Ярлык;  </w:t>
        <w:br w:type="textWrapping"/>
        <w:t xml:space="preserve">Б) Тумен;</w:t>
      </w:r>
    </w:p>
    <w:p w:rsidR="00000000" w:rsidDel="00000000" w:rsidP="00000000" w:rsidRDefault="00000000" w:rsidRPr="00000000" w14:paraId="00000020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Баскак;  </w:t>
        <w:br w:type="textWrapping"/>
        <w:t xml:space="preserve">Г) Улус.</w:t>
      </w:r>
    </w:p>
    <w:p w:rsidR="00000000" w:rsidDel="00000000" w:rsidP="00000000" w:rsidRDefault="00000000" w:rsidRPr="00000000" w14:paraId="00000021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3.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Китайский правитель, положивший конец двухсотлетней эпохе Воюющих Царств, создатель первого централизованного китайского государства:</w:t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Ин Чжэн, император Цинь Шихуанди;</w:t>
      </w:r>
    </w:p>
    <w:p w:rsidR="00000000" w:rsidDel="00000000" w:rsidP="00000000" w:rsidRDefault="00000000" w:rsidRPr="00000000" w14:paraId="00000023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Лю Сю, император Гаунъу-ди;</w:t>
      </w:r>
    </w:p>
    <w:p w:rsidR="00000000" w:rsidDel="00000000" w:rsidP="00000000" w:rsidRDefault="00000000" w:rsidRPr="00000000" w14:paraId="00000024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Ли Шиминь, император Тайцзун;</w:t>
      </w:r>
    </w:p>
    <w:p w:rsidR="00000000" w:rsidDel="00000000" w:rsidP="00000000" w:rsidRDefault="00000000" w:rsidRPr="00000000" w14:paraId="00000025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Чжу Юаньчжан, император Хунъу.</w:t>
      </w:r>
    </w:p>
    <w:p w:rsidR="00000000" w:rsidDel="00000000" w:rsidP="00000000" w:rsidRDefault="00000000" w:rsidRPr="00000000" w14:paraId="00000026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4. Какой собор использовался как усыпальница русских монархов?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Благовещенский; </w:t>
      </w:r>
    </w:p>
    <w:p w:rsidR="00000000" w:rsidDel="00000000" w:rsidP="00000000" w:rsidRDefault="00000000" w:rsidRPr="00000000" w14:paraId="00000029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Успенский; </w:t>
      </w:r>
    </w:p>
    <w:p w:rsidR="00000000" w:rsidDel="00000000" w:rsidP="00000000" w:rsidRDefault="00000000" w:rsidRPr="00000000" w14:paraId="0000002A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Архангельский; </w:t>
      </w:r>
    </w:p>
    <w:p w:rsidR="00000000" w:rsidDel="00000000" w:rsidP="00000000" w:rsidRDefault="00000000" w:rsidRPr="00000000" w14:paraId="0000002B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Покровский.</w:t>
      </w:r>
    </w:p>
    <w:p w:rsidR="00000000" w:rsidDel="00000000" w:rsidP="00000000" w:rsidRDefault="00000000" w:rsidRPr="00000000" w14:paraId="0000002C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after="0" w:line="240" w:lineRule="auto"/>
        <w:ind w:left="0" w:firstLine="0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II. Выберите все верные ответы в каждом блоке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(по 3 балла за каждый правильный ответ, максимальный балл – 12 баллов):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1. Важнейшими городами Древней Греции являлись:</w:t>
      </w:r>
    </w:p>
    <w:p w:rsidR="00000000" w:rsidDel="00000000" w:rsidP="00000000" w:rsidRDefault="00000000" w:rsidRPr="00000000" w14:paraId="00000030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Фивы;</w:t>
      </w:r>
    </w:p>
    <w:p w:rsidR="00000000" w:rsidDel="00000000" w:rsidP="00000000" w:rsidRDefault="00000000" w:rsidRPr="00000000" w14:paraId="00000031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Афины;</w:t>
      </w:r>
    </w:p>
    <w:p w:rsidR="00000000" w:rsidDel="00000000" w:rsidP="00000000" w:rsidRDefault="00000000" w:rsidRPr="00000000" w14:paraId="00000032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Мемфис;</w:t>
      </w:r>
    </w:p>
    <w:p w:rsidR="00000000" w:rsidDel="00000000" w:rsidP="00000000" w:rsidRDefault="00000000" w:rsidRPr="00000000" w14:paraId="00000033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Вавилон;</w:t>
      </w:r>
    </w:p>
    <w:p w:rsidR="00000000" w:rsidDel="00000000" w:rsidP="00000000" w:rsidRDefault="00000000" w:rsidRPr="00000000" w14:paraId="00000034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Д) Персеполь;</w:t>
      </w:r>
    </w:p>
    <w:p w:rsidR="00000000" w:rsidDel="00000000" w:rsidP="00000000" w:rsidRDefault="00000000" w:rsidRPr="00000000" w14:paraId="00000035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Е) Коринф.</w:t>
      </w:r>
    </w:p>
    <w:p w:rsidR="00000000" w:rsidDel="00000000" w:rsidP="00000000" w:rsidRDefault="00000000" w:rsidRPr="00000000" w14:paraId="00000036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2. Какие из перечисленных богов существовали в славянской мифологии?</w:t>
      </w:r>
    </w:p>
    <w:p w:rsidR="00000000" w:rsidDel="00000000" w:rsidP="00000000" w:rsidRDefault="00000000" w:rsidRPr="00000000" w14:paraId="00000038">
      <w:pPr>
        <w:spacing w:after="240" w:before="24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A) Перун;</w:t>
        <w:br w:type="textWrapping"/>
        <w:t xml:space="preserve">Б) Велес;</w:t>
        <w:br w:type="textWrapping"/>
        <w:t xml:space="preserve">В) Один;</w:t>
        <w:br w:type="textWrapping"/>
        <w:t xml:space="preserve">Г) Даждьбог;</w:t>
        <w:br w:type="textWrapping"/>
        <w:t xml:space="preserve">Д) Зевс;</w:t>
        <w:br w:type="textWrapping"/>
        <w:t xml:space="preserve">Е) Марс.</w:t>
      </w:r>
    </w:p>
    <w:p w:rsidR="00000000" w:rsidDel="00000000" w:rsidP="00000000" w:rsidRDefault="00000000" w:rsidRPr="00000000" w14:paraId="00000039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a"/>
          <w:sz w:val="24"/>
          <w:szCs w:val="24"/>
          <w:rtl w:val="0"/>
        </w:rPr>
        <w:t xml:space="preserve">3.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Какие реки были частью пути из варяг в греки?</w:t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Нева; </w:t>
      </w:r>
    </w:p>
    <w:p w:rsidR="00000000" w:rsidDel="00000000" w:rsidP="00000000" w:rsidRDefault="00000000" w:rsidRPr="00000000" w14:paraId="0000003A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Дон; </w:t>
      </w:r>
    </w:p>
    <w:p w:rsidR="00000000" w:rsidDel="00000000" w:rsidP="00000000" w:rsidRDefault="00000000" w:rsidRPr="00000000" w14:paraId="0000003B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Волга; </w:t>
      </w:r>
    </w:p>
    <w:p w:rsidR="00000000" w:rsidDel="00000000" w:rsidP="00000000" w:rsidRDefault="00000000" w:rsidRPr="00000000" w14:paraId="0000003C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Днепр;</w:t>
      </w:r>
    </w:p>
    <w:p w:rsidR="00000000" w:rsidDel="00000000" w:rsidP="00000000" w:rsidRDefault="00000000" w:rsidRPr="00000000" w14:paraId="0000003D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Д) Ока;</w:t>
      </w:r>
    </w:p>
    <w:p w:rsidR="00000000" w:rsidDel="00000000" w:rsidP="00000000" w:rsidRDefault="00000000" w:rsidRPr="00000000" w14:paraId="0000003E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Е) Волхов.</w:t>
      </w:r>
    </w:p>
    <w:p w:rsidR="00000000" w:rsidDel="00000000" w:rsidP="00000000" w:rsidRDefault="00000000" w:rsidRPr="00000000" w14:paraId="0000003F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4. Авторами древнегреческих исторических сочинений были:</w:t>
      </w:r>
    </w:p>
    <w:p w:rsidR="00000000" w:rsidDel="00000000" w:rsidP="00000000" w:rsidRDefault="00000000" w:rsidRPr="00000000" w14:paraId="00000041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Тацит;</w:t>
      </w:r>
    </w:p>
    <w:p w:rsidR="00000000" w:rsidDel="00000000" w:rsidP="00000000" w:rsidRDefault="00000000" w:rsidRPr="00000000" w14:paraId="00000042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Геродот;</w:t>
      </w:r>
    </w:p>
    <w:p w:rsidR="00000000" w:rsidDel="00000000" w:rsidP="00000000" w:rsidRDefault="00000000" w:rsidRPr="00000000" w14:paraId="00000043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Полибий;</w:t>
      </w:r>
    </w:p>
    <w:p w:rsidR="00000000" w:rsidDel="00000000" w:rsidP="00000000" w:rsidRDefault="00000000" w:rsidRPr="00000000" w14:paraId="00000044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Фукидид;</w:t>
      </w:r>
    </w:p>
    <w:p w:rsidR="00000000" w:rsidDel="00000000" w:rsidP="00000000" w:rsidRDefault="00000000" w:rsidRPr="00000000" w14:paraId="00000045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Д) Цицерон;</w:t>
      </w:r>
    </w:p>
    <w:p w:rsidR="00000000" w:rsidDel="00000000" w:rsidP="00000000" w:rsidRDefault="00000000" w:rsidRPr="00000000" w14:paraId="00000046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Е) Аристотель.</w:t>
      </w:r>
    </w:p>
    <w:p w:rsidR="00000000" w:rsidDel="00000000" w:rsidP="00000000" w:rsidRDefault="00000000" w:rsidRPr="00000000" w14:paraId="00000047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after="0" w:before="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III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Дайте краткое обоснование ряда (что с исторической точки зрения объединяет перечисленные в ряду элементы?). Дайте максимально точный ответ.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(по 4 балла за каждый правильный ответ, максимальный балл –  16 баллов).</w:t>
      </w:r>
    </w:p>
    <w:p w:rsidR="00000000" w:rsidDel="00000000" w:rsidP="00000000" w:rsidRDefault="00000000" w:rsidRPr="00000000" w14:paraId="00000049">
      <w:pPr>
        <w:spacing w:after="0" w:before="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3.1.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 Шумер, Аккад,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Вавилония, Ассирия.</w:t>
      </w:r>
    </w:p>
    <w:p w:rsidR="00000000" w:rsidDel="00000000" w:rsidP="00000000" w:rsidRDefault="00000000" w:rsidRPr="00000000" w14:paraId="0000004B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3.2.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Япония, Венгрия, Польша, Индия.</w:t>
      </w:r>
    </w:p>
    <w:p w:rsidR="00000000" w:rsidDel="00000000" w:rsidP="00000000" w:rsidRDefault="00000000" w:rsidRPr="00000000" w14:paraId="0000004D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3.3.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Святки, Радоница, Масленица, Иван Купала.</w:t>
      </w:r>
    </w:p>
    <w:p w:rsidR="00000000" w:rsidDel="00000000" w:rsidP="00000000" w:rsidRDefault="00000000" w:rsidRPr="00000000" w14:paraId="0000004F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3.4.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Филипп II Август, Ричард Львиное Сердце, Фридрих Барбаросса, Ги де Лузиньян.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spacing w:after="0" w:before="0" w:line="240" w:lineRule="auto"/>
        <w:rPr>
          <w:rFonts w:ascii="Times New Roman" w:cs="Times New Roman" w:eastAsia="Times New Roman" w:hAnsi="Times New Roman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IV. Установите соответствия. Запишите в таблицу выбранные цифры </w:t>
      </w:r>
    </w:p>
    <w:p w:rsidR="00000000" w:rsidDel="00000000" w:rsidP="00000000" w:rsidRDefault="00000000" w:rsidRPr="00000000" w14:paraId="00000053">
      <w:pPr>
        <w:spacing w:after="0" w:before="0" w:line="240" w:lineRule="auto"/>
        <w:rPr>
          <w:rFonts w:ascii="Times New Roman" w:cs="Times New Roman" w:eastAsia="Times New Roman" w:hAnsi="Times New Roman"/>
          <w:i w:val="1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под соответствующими буквами.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highlight w:val="white"/>
          <w:rtl w:val="0"/>
        </w:rPr>
        <w:t xml:space="preserve">по 2 балла за каждое верное соотнесение. Максимальный балл – 20 баллов)</w:t>
      </w:r>
    </w:p>
    <w:p w:rsidR="00000000" w:rsidDel="00000000" w:rsidP="00000000" w:rsidRDefault="00000000" w:rsidRPr="00000000" w14:paraId="00000054">
      <w:pPr>
        <w:spacing w:after="0" w:before="0" w:line="240" w:lineRule="auto"/>
        <w:rPr>
          <w:rFonts w:ascii="Times New Roman" w:cs="Times New Roman" w:eastAsia="Times New Roman" w:hAnsi="Times New Roman"/>
          <w:i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after="0" w:line="240" w:lineRule="auto"/>
        <w:rPr>
          <w:rFonts w:ascii="Times New Roman" w:cs="Times New Roman" w:eastAsia="Times New Roman" w:hAnsi="Times New Roman"/>
          <w:i w:val="1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1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Соотнесите реформы с императорами Римской империи, которые их осуществили. 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highlight w:val="white"/>
          <w:rtl w:val="0"/>
        </w:rPr>
        <w:t xml:space="preserve">(по 2 балла за каждое верное соотнесение, максимальный балл - 10 б.)</w:t>
      </w:r>
    </w:p>
    <w:p w:rsidR="00000000" w:rsidDel="00000000" w:rsidP="00000000" w:rsidRDefault="00000000" w:rsidRPr="00000000" w14:paraId="00000056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dt>
      <w:sdtPr>
        <w:lock w:val="contentLocked"/>
        <w:id w:val="669561249"/>
        <w:tag w:val="goog_rdk_0"/>
      </w:sdtPr>
      <w:sdtContent>
        <w:tbl>
          <w:tblPr>
            <w:tblStyle w:val="Table2"/>
            <w:tblW w:w="9570.0" w:type="dxa"/>
            <w:jc w:val="left"/>
            <w:tblInd w:w="-108.0" w:type="dxa"/>
            <w:tbl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  <w:insideH w:color="000000" w:space="0" w:sz="4" w:val="single"/>
              <w:insideV w:color="000000" w:space="0" w:sz="4" w:val="single"/>
            </w:tblBorders>
            <w:tblLayout w:type="fixed"/>
            <w:tblLook w:val="0400"/>
          </w:tblPr>
          <w:tblGrid>
            <w:gridCol w:w="675"/>
            <w:gridCol w:w="1980"/>
            <w:gridCol w:w="405"/>
            <w:gridCol w:w="6510"/>
            <w:tblGridChange w:id="0">
              <w:tblGrid>
                <w:gridCol w:w="675"/>
                <w:gridCol w:w="1980"/>
                <w:gridCol w:w="405"/>
                <w:gridCol w:w="6510"/>
              </w:tblGrid>
            </w:tblGridChange>
          </w:tblGrid>
          <w:tr>
            <w:trPr>
              <w:cantSplit w:val="0"/>
              <w:tblHeader w:val="0"/>
            </w:trPr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57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58">
                <w:pPr>
                  <w:rPr>
                    <w:rFonts w:ascii="Times New Roman" w:cs="Times New Roman" w:eastAsia="Times New Roman" w:hAnsi="Times New Roman"/>
                    <w:b w:val="1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b w:val="1"/>
                    <w:sz w:val="24"/>
                    <w:szCs w:val="24"/>
                    <w:rtl w:val="0"/>
                  </w:rPr>
                  <w:t xml:space="preserve">Императоры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59">
                <w:pPr>
                  <w:rPr>
                    <w:rFonts w:ascii="Times New Roman" w:cs="Times New Roman" w:eastAsia="Times New Roman" w:hAnsi="Times New Roman"/>
                    <w:b w:val="1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5A">
                <w:pPr>
                  <w:rPr>
                    <w:rFonts w:ascii="Times New Roman" w:cs="Times New Roman" w:eastAsia="Times New Roman" w:hAnsi="Times New Roman"/>
                    <w:b w:val="1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b w:val="1"/>
                    <w:sz w:val="24"/>
                    <w:szCs w:val="24"/>
                    <w:rtl w:val="0"/>
                  </w:rPr>
                  <w:t xml:space="preserve">Реформа</w:t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5B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А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5C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Диоклетиан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5D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5E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Установление принципата, создание преторианской гвардии</w:t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5F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Б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0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Ираклий I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1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2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Установление тетрархии</w:t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3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В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4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Октавиан Август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5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6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Легализация христианства Никейским собором</w:t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7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Г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8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Юстиниан I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9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A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Запрет почитания икон, иконоборчество</w:t>
                </w:r>
              </w:p>
            </w:tc>
          </w:tr>
          <w:tr>
            <w:trPr>
              <w:cantSplit w:val="0"/>
              <w:trHeight w:val="341.953125" w:hRule="atLeast"/>
              <w:tblHeader w:val="0"/>
            </w:trPr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B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Д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C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Константин Великий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D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E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Замена латыни греческим языком в управлении империей, развитие фемной системы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F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70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71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72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Создание свода законов римского права</w:t>
                </w:r>
              </w:p>
            </w:tc>
          </w:tr>
        </w:tbl>
      </w:sdtContent>
    </w:sdt>
    <w:p w:rsidR="00000000" w:rsidDel="00000000" w:rsidP="00000000" w:rsidRDefault="00000000" w:rsidRPr="00000000" w14:paraId="00000073">
      <w:pPr>
        <w:spacing w:after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spacing w:after="0" w:line="240" w:lineRule="auto"/>
        <w:rPr>
          <w:rFonts w:ascii="Times New Roman" w:cs="Times New Roman" w:eastAsia="Times New Roman" w:hAnsi="Times New Roman"/>
          <w:i w:val="1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2.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Установите соответствия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 между важнейшими событиями Средних веков и их датировками.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highlight w:val="white"/>
          <w:rtl w:val="0"/>
        </w:rPr>
        <w:t xml:space="preserve">(по 2 баллу за каждое верное соотнесение, максимальный балл - 10 б.)</w:t>
      </w:r>
    </w:p>
    <w:p w:rsidR="00000000" w:rsidDel="00000000" w:rsidP="00000000" w:rsidRDefault="00000000" w:rsidRPr="00000000" w14:paraId="00000075">
      <w:pPr>
        <w:spacing w:after="0" w:line="240" w:lineRule="auto"/>
        <w:rPr>
          <w:rFonts w:ascii="Times New Roman" w:cs="Times New Roman" w:eastAsia="Times New Roman" w:hAnsi="Times New Roman"/>
          <w:i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570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675"/>
        <w:gridCol w:w="3480"/>
        <w:gridCol w:w="645"/>
        <w:gridCol w:w="4770"/>
        <w:tblGridChange w:id="0">
          <w:tblGrid>
            <w:gridCol w:w="675"/>
            <w:gridCol w:w="3480"/>
            <w:gridCol w:w="645"/>
            <w:gridCol w:w="4770"/>
          </w:tblGrid>
        </w:tblGridChange>
      </w:tblGrid>
      <w:tr>
        <w:trPr>
          <w:cantSplit w:val="0"/>
          <w:tblHeader w:val="1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76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77">
            <w:pPr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События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78">
            <w:pPr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79">
            <w:pPr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Датировки</w:t>
            </w:r>
          </w:p>
        </w:tc>
      </w:tr>
      <w:tr>
        <w:trPr>
          <w:cantSplit w:val="0"/>
          <w:tblHeader w:val="1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7A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А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7B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Монгольские завоевания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7C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7D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VII - VIII вв.</w:t>
            </w:r>
          </w:p>
        </w:tc>
      </w:tr>
      <w:tr>
        <w:trPr>
          <w:cantSplit w:val="0"/>
          <w:tblHeader w:val="1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7E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Б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7F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Крестовые походы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0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1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IV - VII вв.</w:t>
            </w:r>
          </w:p>
        </w:tc>
      </w:tr>
      <w:tr>
        <w:trPr>
          <w:cantSplit w:val="0"/>
          <w:tblHeader w:val="1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2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3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Арабские завоевания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4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5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XIII - XIV вв.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6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Г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7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Походы викингов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8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9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XI - XV вв.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A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Д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B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Великое переселение народов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C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D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VIII - XI вв.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E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F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0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1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IX - X вв.</w:t>
            </w:r>
          </w:p>
        </w:tc>
      </w:tr>
    </w:tbl>
    <w:p w:rsidR="00000000" w:rsidDel="00000000" w:rsidP="00000000" w:rsidRDefault="00000000" w:rsidRPr="00000000" w14:paraId="00000092">
      <w:pPr>
        <w:spacing w:after="0" w:line="240" w:lineRule="auto"/>
        <w:ind w:left="425.19685039370086" w:firstLine="0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V. Соотнесите фрагменты текстов летописи с представленными изображениями. Датируйте изображенные события. Ответ запишите в таблицу.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(За каждую верную вставку по 2 балла; максимальный балл за полностью выполненное задание – 16 баллов)</w:t>
      </w:r>
    </w:p>
    <w:p w:rsidR="00000000" w:rsidDel="00000000" w:rsidP="00000000" w:rsidRDefault="00000000" w:rsidRPr="00000000" w14:paraId="00000094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sdt>
      <w:sdtPr>
        <w:lock w:val="contentLocked"/>
        <w:id w:val="821400509"/>
        <w:tag w:val="goog_rdk_1"/>
      </w:sdtPr>
      <w:sdtContent>
        <w:tbl>
          <w:tblPr>
            <w:tblStyle w:val="Table4"/>
            <w:tblW w:w="8929.8031496063" w:type="dxa"/>
            <w:jc w:val="left"/>
            <w:tblInd w:w="425.19685039370086" w:type="dxa"/>
            <w:tbl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  <w:insideH w:color="000000" w:space="0" w:sz="8" w:val="single"/>
              <w:insideV w:color="000000" w:space="0" w:sz="8" w:val="single"/>
            </w:tblBorders>
            <w:tblLayout w:type="fixed"/>
            <w:tblLook w:val="0600"/>
          </w:tblPr>
          <w:tblGrid>
            <w:gridCol w:w="4464.90157480315"/>
            <w:gridCol w:w="4464.90157480315"/>
            <w:tblGridChange w:id="0">
              <w:tblGrid>
                <w:gridCol w:w="4464.90157480315"/>
                <w:gridCol w:w="4464.90157480315"/>
              </w:tblGrid>
            </w:tblGridChange>
          </w:tblGrid>
          <w:tr>
            <w:trPr>
              <w:cantSplit w:val="0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95">
                <w:pPr>
                  <w:keepNext w:val="0"/>
                  <w:keepLines w:val="0"/>
                  <w:widowControl w:val="0"/>
                  <w:pBdr>
                    <w:top w:space="0" w:sz="0" w:val="nil"/>
                    <w:left w:space="0" w:sz="0" w:val="nil"/>
                    <w:bottom w:space="0" w:sz="0" w:val="nil"/>
                    <w:right w:space="0" w:sz="0" w:val="nil"/>
                    <w:between w:space="0" w:sz="0" w:val="nil"/>
                  </w:pBdr>
                  <w:shd w:fill="auto" w:val="clear"/>
                  <w:spacing w:after="0" w:before="0" w:line="240" w:lineRule="auto"/>
                  <w:ind w:left="0" w:right="0" w:firstLine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1.</w:t>
                </w: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  <w:drawing>
                    <wp:inline distB="114300" distT="114300" distL="114300" distR="114300">
                      <wp:extent cx="2099266" cy="2795751"/>
                      <wp:effectExtent b="0" l="0" r="0" t="0"/>
                      <wp:docPr id="11" name="image4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4.png"/>
                              <pic:cNvPicPr preferRelativeResize="0"/>
                            </pic:nvPicPr>
                            <pic:blipFill>
                              <a:blip r:embed="rId7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99266" cy="2795751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96">
                <w:pPr>
                  <w:keepNext w:val="0"/>
                  <w:keepLines w:val="0"/>
                  <w:widowControl w:val="0"/>
                  <w:pBdr>
                    <w:top w:space="0" w:sz="0" w:val="nil"/>
                    <w:left w:space="0" w:sz="0" w:val="nil"/>
                    <w:bottom w:space="0" w:sz="0" w:val="nil"/>
                    <w:right w:space="0" w:sz="0" w:val="nil"/>
                    <w:between w:space="0" w:sz="0" w:val="nil"/>
                  </w:pBdr>
                  <w:shd w:fill="auto" w:val="clear"/>
                  <w:spacing w:after="0" w:before="0" w:line="240" w:lineRule="auto"/>
                  <w:ind w:left="0" w:right="0" w:firstLine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2. </w:t>
                </w: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  <w:drawing>
                    <wp:inline distB="114300" distT="114300" distL="114300" distR="114300">
                      <wp:extent cx="1752705" cy="2850966"/>
                      <wp:effectExtent b="0" l="0" r="0" t="0"/>
                      <wp:docPr id="10" name="image5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5.png"/>
                              <pic:cNvPicPr preferRelativeResize="0"/>
                            </pic:nvPicPr>
                            <pic:blipFill>
                              <a:blip r:embed="rId8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752705" cy="2850966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97">
                <w:pPr>
                  <w:keepNext w:val="0"/>
                  <w:keepLines w:val="0"/>
                  <w:widowControl w:val="0"/>
                  <w:pBdr>
                    <w:top w:space="0" w:sz="0" w:val="nil"/>
                    <w:left w:space="0" w:sz="0" w:val="nil"/>
                    <w:bottom w:space="0" w:sz="0" w:val="nil"/>
                    <w:right w:space="0" w:sz="0" w:val="nil"/>
                    <w:between w:space="0" w:sz="0" w:val="nil"/>
                  </w:pBdr>
                  <w:shd w:fill="auto" w:val="clear"/>
                  <w:spacing w:after="0" w:before="0" w:line="240" w:lineRule="auto"/>
                  <w:ind w:left="0" w:right="0" w:firstLine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3. </w:t>
                </w: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  <w:drawing>
                    <wp:inline distB="114300" distT="114300" distL="114300" distR="114300">
                      <wp:extent cx="2018192" cy="2981935"/>
                      <wp:effectExtent b="0" l="0" r="0" t="0"/>
                      <wp:docPr id="13" name="image2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.png"/>
                              <pic:cNvPicPr preferRelativeResize="0"/>
                            </pic:nvPicPr>
                            <pic:blipFill>
                              <a:blip r:embed="rId9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18192" cy="298193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98">
                <w:pPr>
                  <w:keepNext w:val="0"/>
                  <w:keepLines w:val="0"/>
                  <w:widowControl w:val="0"/>
                  <w:pBdr>
                    <w:top w:space="0" w:sz="0" w:val="nil"/>
                    <w:left w:space="0" w:sz="0" w:val="nil"/>
                    <w:bottom w:space="0" w:sz="0" w:val="nil"/>
                    <w:right w:space="0" w:sz="0" w:val="nil"/>
                    <w:between w:space="0" w:sz="0" w:val="nil"/>
                  </w:pBdr>
                  <w:shd w:fill="auto" w:val="clear"/>
                  <w:spacing w:after="0" w:before="0" w:line="240" w:lineRule="auto"/>
                  <w:ind w:left="0" w:right="0" w:firstLine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4. </w:t>
                </w: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  <w:drawing>
                    <wp:inline distB="114300" distT="114300" distL="114300" distR="114300">
                      <wp:extent cx="2061918" cy="2924785"/>
                      <wp:effectExtent b="0" l="0" r="0" t="0"/>
                      <wp:docPr id="12" name="image1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.png"/>
                              <pic:cNvPicPr preferRelativeResize="0"/>
                            </pic:nvPicPr>
                            <pic:blipFill>
                              <a:blip r:embed="rId10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61918" cy="292478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</w:tr>
        </w:tbl>
      </w:sdtContent>
    </w:sdt>
    <w:p w:rsidR="00000000" w:rsidDel="00000000" w:rsidP="00000000" w:rsidRDefault="00000000" w:rsidRPr="00000000" w14:paraId="00000099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“... и укрепився силою крестною, ополчивси поиде на них, наступиша же на озеро Чюдское, бысть же обоих множество велми…”</w:t>
      </w:r>
    </w:p>
    <w:p w:rsidR="00000000" w:rsidDel="00000000" w:rsidP="00000000" w:rsidRDefault="00000000" w:rsidRPr="00000000" w14:paraId="0000009B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“И побежа Щелкан Дюденевич на сени, и зажгоша под ним сени и двор весь княже Михайлов, отца Александрова, и ту згоре Щелкан…”</w:t>
      </w:r>
    </w:p>
    <w:p w:rsidR="00000000" w:rsidDel="00000000" w:rsidP="00000000" w:rsidRDefault="00000000" w:rsidRPr="00000000" w14:paraId="0000009C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“...и на свадьбе великаго князя Василиа Васильевича был на нем. Книгини же великая Софья сня с него тогды…”</w:t>
      </w:r>
    </w:p>
    <w:p w:rsidR="00000000" w:rsidDel="00000000" w:rsidP="00000000" w:rsidRDefault="00000000" w:rsidRPr="00000000" w14:paraId="0000009D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“Они же слышавше княж глас, и прискочше начаша бити в двери, и силою выломиша их. Блаженный же всъкочши, хоте меч взяти, и не бе меча, вынял бо бе его того дне Амбал ключник его, бяше бо той меч святаго и великаго мученика Бориса”</w:t>
      </w:r>
    </w:p>
    <w:p w:rsidR="00000000" w:rsidDel="00000000" w:rsidP="00000000" w:rsidRDefault="00000000" w:rsidRPr="00000000" w14:paraId="0000009E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b w:val="1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Задание VI. Рассмотрите карикатуру и ответьте на вопросы.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(Максимальный балл за полностью выполненное задание – 12 баллов)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spacing w:after="0" w:before="0" w:line="24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2550503" cy="3473961"/>
            <wp:effectExtent b="0" l="0" r="0" t="0"/>
            <wp:docPr id="9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50503" cy="347396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spacing w:after="0" w:before="0" w:line="24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6.1.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Кто изображен на миниатюре? Напишите имя и фамилию. (2 б.)</w:t>
      </w:r>
    </w:p>
    <w:p w:rsidR="00000000" w:rsidDel="00000000" w:rsidP="00000000" w:rsidRDefault="00000000" w:rsidRPr="00000000" w14:paraId="000000A3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6.2.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С какой битвой связана карикатура? О начале какого этапа битвы она сообщает? Укажите день, месяц и год начала (4 б.)</w:t>
      </w:r>
    </w:p>
    <w:p w:rsidR="00000000" w:rsidDel="00000000" w:rsidP="00000000" w:rsidRDefault="00000000" w:rsidRPr="00000000" w14:paraId="000000A4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6.3.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Чем завершился этот этап для противоборствующих сторон? Приведите не менее двух наблюдений. (4 б.)</w:t>
      </w:r>
    </w:p>
    <w:p w:rsidR="00000000" w:rsidDel="00000000" w:rsidP="00000000" w:rsidRDefault="00000000" w:rsidRPr="00000000" w14:paraId="000000A5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6.4.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Как назывался творческих коллектив советских художников-графиков и живописцев - авторов карикатуры? (2 б.)</w:t>
      </w:r>
    </w:p>
    <w:p w:rsidR="00000000" w:rsidDel="00000000" w:rsidP="00000000" w:rsidRDefault="00000000" w:rsidRPr="00000000" w14:paraId="000000A6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VII. Рассмотрите карту и ответьте на вопросы.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Максимальный балл за задание - 20 баллов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)</w:t>
      </w:r>
    </w:p>
    <w:p w:rsidR="00000000" w:rsidDel="00000000" w:rsidP="00000000" w:rsidRDefault="00000000" w:rsidRPr="00000000" w14:paraId="000000A8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136670" cy="3043953"/>
            <wp:effectExtent b="0" l="0" r="0" t="0"/>
            <wp:docPr id="8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36670" cy="304395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7.1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Назовите две противоборствующие стороны в рамках изображенного на карте военного конфликта. Соотнесите их с цифрами на карте. (4 б.)</w:t>
      </w:r>
    </w:p>
    <w:p w:rsidR="00000000" w:rsidDel="00000000" w:rsidP="00000000" w:rsidRDefault="00000000" w:rsidRPr="00000000" w14:paraId="000000AB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7.2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Какая сторона инициировала начало войны? (2 б.) Конфликт по поводу каких территорий стал причиной войны? Назовите не менее трех. (3 б.)</w:t>
      </w:r>
    </w:p>
    <w:p w:rsidR="00000000" w:rsidDel="00000000" w:rsidP="00000000" w:rsidRDefault="00000000" w:rsidRPr="00000000" w14:paraId="000000AC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7.3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Назовите военачальника, чей поход изображен на карте. (2 б.) В рамках какой войны был совершен этот поход? (2 б.)</w:t>
      </w:r>
    </w:p>
    <w:p w:rsidR="00000000" w:rsidDel="00000000" w:rsidP="00000000" w:rsidRDefault="00000000" w:rsidRPr="00000000" w14:paraId="000000AD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7.4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“В продолжение двух дней они стояли лагерем на перевале; воинам, утомлённым работами и битвами, было дано время отдохнуть; а несколько вьючных животных, скатившихся прежде со скал, ступая по следам войска, пришли в лагерь. Воины всё ещё были удручены обрушившимися на них несчастьями, как вдруг, к их ужасу, в ночь заката Плеяд выпал снег. На рассвете лагерь был снят и войско лениво двинулось вперёд по дороге, на всем протяжении занесённой снегом; у всех на лице лежал отпечаток тоски и отчаяния”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  <w:t xml:space="preserve">О каком этапе похода говорит “История” Тита Ливия? С какой цифрой на карте можно соотнести этот фрагмент? (3 б.)</w:t>
      </w:r>
    </w:p>
    <w:p w:rsidR="00000000" w:rsidDel="00000000" w:rsidP="00000000" w:rsidRDefault="00000000" w:rsidRPr="00000000" w14:paraId="000000AE">
      <w:pPr>
        <w:spacing w:after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7.5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Чем для противоборствующих сторон закончился поход, изображенный на карте? (2 б.) Чем закончилась вся война? Напишите не менее двух итогов. (2 б.)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sectPr>
      <w:footerReference r:id="rId13" w:type="default"/>
      <w:pgSz w:h="16838" w:w="11906" w:orient="portrait"/>
      <w:pgMar w:bottom="1134" w:top="1134" w:left="1701" w:right="85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Times New Roman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B0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77"/>
        <w:tab w:val="right" w:leader="none" w:pos="9355"/>
      </w:tabs>
      <w:spacing w:after="0" w:line="240" w:lineRule="auto"/>
      <w:jc w:val="right"/>
      <w:rPr>
        <w:color w:val="000000"/>
      </w:rPr>
    </w:pPr>
    <w:r w:rsidDel="00000000" w:rsidR="00000000" w:rsidRPr="00000000">
      <w:rPr>
        <w:color w:val="00000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77"/>
        <w:tab w:val="right" w:leader="none" w:pos="9355"/>
      </w:tabs>
      <w:spacing w:after="0" w:line="240" w:lineRule="auto"/>
      <w:rPr>
        <w:color w:val="000000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ru"/>
      </w:rPr>
    </w:rPrDefault>
    <w:pPrDefault>
      <w:pPr>
        <w:spacing w:after="200"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Normal" w:default="1">
    <w:name w:val="normal"/>
  </w:style>
  <w:style w:type="table" w:styleId="TableNormal" w:default="1">
    <w:name w:val="Table Normal"/>
  </w:style>
  <w:style w:type="paragraph" w:styleId="Normal" w:default="1">
    <w:name w:val="normal"/>
  </w:style>
  <w:style w:type="table" w:styleId="TableNormal" w:default="1">
    <w:name w:val="Table Normal"/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a4">
    <w:name w:val="Table Grid"/>
    <w:basedOn w:val="a1"/>
    <w:uiPriority w:val="59"/>
    <w:rsid w:val="003339D6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a5">
    <w:name w:val="Hyperlink"/>
    <w:basedOn w:val="a0"/>
    <w:uiPriority w:val="99"/>
    <w:semiHidden w:val="1"/>
    <w:unhideWhenUsed w:val="1"/>
    <w:rsid w:val="00C31D41"/>
    <w:rPr>
      <w:color w:val="0000ff"/>
      <w:u w:val="single"/>
    </w:rPr>
  </w:style>
  <w:style w:type="paragraph" w:styleId="a6">
    <w:name w:val="Normal (Web)"/>
    <w:basedOn w:val="a"/>
    <w:uiPriority w:val="99"/>
    <w:unhideWhenUsed w:val="1"/>
    <w:rsid w:val="00C31D41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  <w:lang w:eastAsia="ru-RU"/>
    </w:rPr>
  </w:style>
  <w:style w:type="character" w:styleId="no-wikidata" w:customStyle="1">
    <w:name w:val="no-wikidata"/>
    <w:basedOn w:val="a0"/>
    <w:rsid w:val="004B0BDD"/>
  </w:style>
  <w:style w:type="character" w:styleId="a7">
    <w:name w:val="Strong"/>
    <w:basedOn w:val="a0"/>
    <w:uiPriority w:val="22"/>
    <w:qFormat w:val="1"/>
    <w:rsid w:val="006535F4"/>
    <w:rPr>
      <w:b w:val="1"/>
      <w:bCs w:val="1"/>
    </w:rPr>
  </w:style>
  <w:style w:type="paragraph" w:styleId="a8">
    <w:name w:val="Balloon Text"/>
    <w:basedOn w:val="a"/>
    <w:link w:val="a9"/>
    <w:uiPriority w:val="99"/>
    <w:semiHidden w:val="1"/>
    <w:unhideWhenUsed w:val="1"/>
    <w:rsid w:val="00A33C5B"/>
    <w:pPr>
      <w:spacing w:after="0" w:line="240" w:lineRule="auto"/>
    </w:pPr>
    <w:rPr>
      <w:rFonts w:ascii="Tahoma" w:cs="Tahoma" w:hAnsi="Tahoma"/>
      <w:sz w:val="16"/>
      <w:szCs w:val="16"/>
    </w:rPr>
  </w:style>
  <w:style w:type="character" w:styleId="a9" w:customStyle="1">
    <w:name w:val="Текст выноски Знак"/>
    <w:basedOn w:val="a0"/>
    <w:link w:val="a8"/>
    <w:uiPriority w:val="99"/>
    <w:semiHidden w:val="1"/>
    <w:rsid w:val="00A33C5B"/>
    <w:rPr>
      <w:rFonts w:ascii="Tahoma" w:cs="Tahoma" w:hAnsi="Tahoma"/>
      <w:sz w:val="16"/>
      <w:szCs w:val="16"/>
    </w:rPr>
  </w:style>
  <w:style w:type="character" w:styleId="aa">
    <w:name w:val="FollowedHyperlink"/>
    <w:basedOn w:val="a0"/>
    <w:uiPriority w:val="99"/>
    <w:semiHidden w:val="1"/>
    <w:unhideWhenUsed w:val="1"/>
    <w:rsid w:val="0039063B"/>
    <w:rPr>
      <w:color w:val="800080" w:themeColor="followedHyperlink"/>
      <w:u w:val="single"/>
    </w:rPr>
  </w:style>
  <w:style w:type="paragraph" w:styleId="Default" w:customStyle="1">
    <w:name w:val="Default"/>
    <w:rsid w:val="0090484D"/>
    <w:pPr>
      <w:autoSpaceDE w:val="0"/>
      <w:autoSpaceDN w:val="0"/>
      <w:adjustRightInd w:val="0"/>
      <w:spacing w:after="0" w:line="240" w:lineRule="auto"/>
    </w:pPr>
    <w:rPr>
      <w:rFonts w:ascii="Times New Roman" w:cs="Times New Roman" w:hAnsi="Times New Roman"/>
      <w:color w:val="000000"/>
      <w:sz w:val="24"/>
      <w:szCs w:val="24"/>
    </w:rPr>
  </w:style>
  <w:style w:type="paragraph" w:styleId="ab">
    <w:name w:val="header"/>
    <w:basedOn w:val="a"/>
    <w:link w:val="ac"/>
    <w:uiPriority w:val="99"/>
    <w:unhideWhenUsed w:val="1"/>
    <w:rsid w:val="00C21D27"/>
    <w:pPr>
      <w:tabs>
        <w:tab w:val="center" w:pos="4677"/>
        <w:tab w:val="right" w:pos="9355"/>
      </w:tabs>
      <w:spacing w:after="0" w:line="240" w:lineRule="auto"/>
    </w:pPr>
  </w:style>
  <w:style w:type="character" w:styleId="ac" w:customStyle="1">
    <w:name w:val="Верхний колонтитул Знак"/>
    <w:basedOn w:val="a0"/>
    <w:link w:val="ab"/>
    <w:uiPriority w:val="99"/>
    <w:rsid w:val="00C21D27"/>
  </w:style>
  <w:style w:type="paragraph" w:styleId="ad">
    <w:name w:val="footer"/>
    <w:basedOn w:val="a"/>
    <w:link w:val="ae"/>
    <w:uiPriority w:val="99"/>
    <w:unhideWhenUsed w:val="1"/>
    <w:rsid w:val="00C21D27"/>
    <w:pPr>
      <w:tabs>
        <w:tab w:val="center" w:pos="4677"/>
        <w:tab w:val="right" w:pos="9355"/>
      </w:tabs>
      <w:spacing w:after="0" w:line="240" w:lineRule="auto"/>
    </w:pPr>
  </w:style>
  <w:style w:type="character" w:styleId="ae" w:customStyle="1">
    <w:name w:val="Нижний колонтитул Знак"/>
    <w:basedOn w:val="a0"/>
    <w:link w:val="ad"/>
    <w:uiPriority w:val="99"/>
    <w:rsid w:val="00C21D27"/>
  </w:style>
  <w:style w:type="paragraph" w:styleId="leftmargin" w:customStyle="1">
    <w:name w:val="left_margin"/>
    <w:basedOn w:val="a"/>
    <w:rsid w:val="00C21D27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  <w:lang w:eastAsia="ru-RU"/>
    </w:rPr>
  </w:style>
  <w:style w:type="paragraph" w:styleId="af">
    <w:name w:val="List Paragraph"/>
    <w:basedOn w:val="a"/>
    <w:uiPriority w:val="34"/>
    <w:qFormat w:val="1"/>
    <w:rsid w:val="00C81899"/>
    <w:pPr>
      <w:ind w:left="720"/>
      <w:contextualSpacing w:val="1"/>
    </w:pPr>
  </w:style>
  <w:style w:type="table" w:styleId="af1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2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3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4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5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6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7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8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9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a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8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9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0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8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9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0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3.jpg"/><Relationship Id="rId10" Type="http://schemas.openxmlformats.org/officeDocument/2006/relationships/image" Target="media/image1.png"/><Relationship Id="rId13" Type="http://schemas.openxmlformats.org/officeDocument/2006/relationships/footer" Target="footer1.xml"/><Relationship Id="rId12" Type="http://schemas.openxmlformats.org/officeDocument/2006/relationships/image" Target="media/image6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4.png"/><Relationship Id="rId8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2ddUHXAp1Fya0QX9F8n6WbShsQw==">CgMxLjAaHwoBMBIaChgICVIUChJ0YWJsZS5rZ2Q0bnRvbzB2ZGMaHwoBMRIaChgICVIUChJ0YWJsZS5sZ3N5eGQzMmNjbDM4AHIhMVV5aTVFVmpFQzJ2blQtVE9RMkF4OFVOa1FWNFVxd3o1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2023-10-02T20:24:00Z</dcterms:created>
  <dc:creator>Пользователь Windows</dc:creator>
</cp:coreProperties>
</file>